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BF3B10" w:rsidRPr="00BF3B10" w:rsidRDefault="00BF3B10" w:rsidP="00BF3B10">
      <w:pPr>
        <w:pStyle w:val="Normal1"/>
        <w:wordWrap w:val="0"/>
        <w:spacing w:line="360" w:lineRule="auto"/>
        <w:jc w:val="center"/>
        <w:textAlignment w:val="center"/>
        <w:rPr>
          <w:rFonts w:ascii="Times New Roman" w:hAnsi="Times New Roman" w:cs="Times New Roman"/>
          <w:snapToGrid w:val="0"/>
          <w:color w:val="FF0000"/>
          <w:kern w:val="0"/>
        </w:rPr>
      </w:pPr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专题2</w:t>
      </w:r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0</w:t>
      </w:r>
      <w:r w:rsidRPr="00BF3B10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 xml:space="preserve"> 作图题</w:t>
      </w:r>
    </w:p>
    <w:p w:rsidR="00BB2150" w:rsidRDefault="00BB2150" w:rsidP="00BB215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图中</w:t>
      </w:r>
      <w:r>
        <w:rPr>
          <w:rFonts w:eastAsia="Times New Roman"/>
          <w:i/>
          <w:color w:val="000000"/>
        </w:rPr>
        <w:t>MN</w:t>
      </w:r>
      <w:r>
        <w:rPr>
          <w:rFonts w:ascii="宋体" w:hAnsi="宋体" w:cs="宋体"/>
          <w:color w:val="000000"/>
        </w:rPr>
        <w:t>为平面镜</w:t>
      </w:r>
      <w:r>
        <w:rPr>
          <w:rFonts w:ascii="宋体" w:hAnsi="宋体" w:cs="宋体"/>
          <w:i/>
          <w:color w:val="000000"/>
        </w:rPr>
        <w:t>，</w:t>
      </w:r>
      <w:r>
        <w:rPr>
          <w:rFonts w:eastAsia="Times New Roman"/>
          <w:i/>
          <w:color w:val="000000"/>
        </w:rPr>
        <w:t>OB</w:t>
      </w:r>
      <w:r>
        <w:rPr>
          <w:rFonts w:ascii="宋体" w:hAnsi="宋体" w:cs="宋体"/>
          <w:color w:val="000000"/>
        </w:rPr>
        <w:t>为入射光线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的反射光线。请在图中画出光线</w:t>
      </w:r>
      <w:r>
        <w:rPr>
          <w:rFonts w:eastAsia="Times New Roman"/>
          <w:i/>
          <w:color w:val="000000"/>
        </w:rPr>
        <w:t>AO</w:t>
      </w:r>
      <w:r>
        <w:rPr>
          <w:rFonts w:ascii="宋体" w:hAnsi="宋体" w:cs="宋体"/>
          <w:color w:val="000000"/>
        </w:rPr>
        <w:t>并标出入射角的度数。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724025" cy="1047750"/>
            <wp:effectExtent l="0" t="0" r="9525" b="0"/>
            <wp:docPr id="66" name="图片 6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981075" cy="714375"/>
            <wp:effectExtent l="0" t="0" r="9525" b="9525"/>
            <wp:docPr id="65" name="图片 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BB2150" w:rsidRDefault="00BB2150" w:rsidP="00BB2150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经过反射点作出法线。因为反射光线与镜面的夹角是</w:t>
      </w:r>
      <w:r>
        <w:rPr>
          <w:color w:val="FF0000"/>
        </w:rPr>
        <w:object w:dxaOrig="401" w:dyaOrig="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4" o:spid="_x0000_i1025" type="#_x0000_t75" alt="学科网(www.zxxk.com)--教育资源门户，提供试卷、教案、课件、论文、素材以及各类教学资源下载，还有大量而丰富的教学相关资讯！" style="width:20.25pt;height:14.25pt;mso-wrap-style:square;mso-position-horizontal-relative:page;mso-position-vertical-relative:page" o:ole="">
            <v:imagedata r:id="rId9" o:title="eqIdf1c3337151994ec4b99354c9d54f311c"/>
          </v:shape>
          <o:OLEObject Type="Embed" ProgID="Equation.DSMT4" ShapeID="Object 4" DrawAspect="Content" ObjectID="_1681841730" r:id="rId10"/>
        </w:object>
      </w:r>
      <w:r>
        <w:rPr>
          <w:rFonts w:ascii="宋体" w:hAnsi="宋体" w:cs="宋体"/>
          <w:color w:val="FF0000"/>
        </w:rPr>
        <w:t>，所以反射角为</w:t>
      </w:r>
    </w:p>
    <w:p w:rsidR="00BB2150" w:rsidRDefault="00BB2150" w:rsidP="00BB2150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1500" w:dyaOrig="285">
          <v:shape id="Object 5" o:spid="_x0000_i1026" type="#_x0000_t75" alt="学科网(www.zxxk.com)--教育资源门户，提供试卷、教案、课件、论文、素材以及各类教学资源下载，还有大量而丰富的教学相关资讯！" style="width:75pt;height:14.25pt;mso-wrap-style:square;mso-position-horizontal-relative:page;mso-position-vertical-relative:page" o:ole="">
            <v:imagedata r:id="rId11" o:title="eqId3516daf85c1546cb9119b1243529c8c3"/>
          </v:shape>
          <o:OLEObject Type="Embed" ProgID="Equation.DSMT4" ShapeID="Object 5" DrawAspect="Content" ObjectID="_1681841731" r:id="rId12"/>
        </w:object>
      </w:r>
    </w:p>
    <w:p w:rsidR="00BB2150" w:rsidRDefault="00BB2150" w:rsidP="00BB2150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根据反射角与入射角相等作出入射光线并标出入射角的度数。如下图所示</w:t>
      </w:r>
    </w:p>
    <w:p w:rsidR="00BB2150" w:rsidRDefault="00BB2150" w:rsidP="00BB2150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noProof/>
          <w:color w:val="FF0000"/>
        </w:rPr>
        <w:drawing>
          <wp:inline distT="0" distB="0" distL="0" distR="0">
            <wp:extent cx="981075" cy="714375"/>
            <wp:effectExtent l="0" t="0" r="9525" b="9525"/>
            <wp:docPr id="64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rFonts w:ascii="宋体" w:hAnsi="宋体" w:cs="宋体"/>
          <w:color w:val="000000"/>
        </w:rPr>
        <w:t>光从空气斜射到水面时，一部分光射进水中，另一部分光返回到空中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其光路如图甲所示．现在让光逆着折射光线的方向从水中斜射到与空气的分界面，请在图乙中画出相应的折射光线和反射光线．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（       ）</w:t>
      </w:r>
    </w:p>
    <w:p w:rsidR="00BB2150" w:rsidRDefault="00BB2150" w:rsidP="00BB2150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color w:val="000000"/>
        </w:rPr>
      </w:pPr>
      <w:r>
        <w:rPr>
          <w:rFonts w:ascii="Times New Romance" w:eastAsia="Times New Romance" w:hAnsi="Times New Romance" w:cs="Times New Romance"/>
          <w:color w:val="000000"/>
        </w:rPr>
        <w:t xml:space="preserve"> 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143250" cy="1590675"/>
            <wp:effectExtent l="0" t="0" r="0" b="9525"/>
            <wp:docPr id="63" name="图片 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609725" cy="1590675"/>
            <wp:effectExtent l="0" t="0" r="9525" b="9525"/>
            <wp:docPr id="62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BB2150" w:rsidRDefault="00BB2150" w:rsidP="00BB2150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图中已经过入射点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/>
          <w:color w:val="FF0000"/>
        </w:rPr>
        <w:t>作垂直于界面的法线，根据反射角等于入射角在水中法线的另一侧画出反射光线；光从水斜射入空气中，根据折射角大于入射角画出折射光线，折射光线要比原来远离法线．如图所示：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09725" cy="1590675"/>
            <wp:effectExtent l="0" t="0" r="9525" b="9525"/>
            <wp:docPr id="61" name="图片 6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 w:hint="eastAsia"/>
          <w:color w:val="000000"/>
        </w:rPr>
        <w:t>3.（2018安徽）</w:t>
      </w:r>
      <w:r>
        <w:rPr>
          <w:rFonts w:ascii="宋体" w:hAnsi="宋体"/>
          <w:color w:val="000000"/>
        </w:rPr>
        <w:t>一棵小树生长在水塘中，图中用带箭头的线段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表示小树露出水面的部分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请在图中画出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宋体" w:hAnsi="宋体"/>
          <w:color w:val="000000"/>
        </w:rPr>
        <w:t>通过水面反射所成的像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,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485900" cy="1162050"/>
            <wp:effectExtent l="0" t="0" r="0" b="0"/>
            <wp:docPr id="60" name="图片 6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/>
          <w:color w:val="FF0000"/>
        </w:rPr>
        <w:t>见解析所示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分析：要作出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/>
          <w:color w:val="FF0000"/>
        </w:rPr>
        <w:t>通过水面反射所成的像，要先知道平面镜成像的特点：像与物到平面镜的距离相等、连线与镜面垂直、大小相等、虚像、左右相反，及像与物关于平面镜对称；其次，先作出两个端点</w:t>
      </w:r>
      <w:r>
        <w:rPr>
          <w:rFonts w:ascii="Times New Roman" w:eastAsia="Times New Roman" w:hAnsi="Times New Roman" w:cs="Times New Roman"/>
          <w:color w:val="FF0000"/>
        </w:rPr>
        <w:t>A、B</w:t>
      </w:r>
      <w:r>
        <w:rPr>
          <w:rFonts w:ascii="宋体" w:hAnsi="宋体"/>
          <w:color w:val="FF0000"/>
        </w:rPr>
        <w:t>在平面镜中的像点，连接像点即为物体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/>
          <w:color w:val="FF0000"/>
        </w:rPr>
        <w:t>在平面镜中所成的像。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解答：先根据像与物关于水平面镜对称，作出端点</w:t>
      </w:r>
      <w:r>
        <w:rPr>
          <w:rFonts w:ascii="Times New Roman" w:eastAsia="Times New Roman" w:hAnsi="Times New Roman" w:cs="Times New Roman"/>
          <w:color w:val="FF0000"/>
        </w:rPr>
        <w:t>A</w:t>
      </w:r>
      <w:r>
        <w:rPr>
          <w:rFonts w:ascii="宋体" w:hAnsi="宋体"/>
          <w:color w:val="FF0000"/>
        </w:rPr>
        <w:t>在平面镜中的像点</w:t>
      </w:r>
      <w:r>
        <w:rPr>
          <w:rFonts w:ascii="Times New Roman" w:eastAsia="Times New Roman" w:hAnsi="Times New Roman" w:cs="Times New Roman"/>
          <w:color w:val="FF0000"/>
        </w:rPr>
        <w:t>A′</w:t>
      </w:r>
      <w:r>
        <w:rPr>
          <w:rFonts w:ascii="宋体" w:hAnsi="宋体"/>
          <w:color w:val="FF0000"/>
        </w:rPr>
        <w:t>，端点</w:t>
      </w:r>
      <w:r>
        <w:rPr>
          <w:rFonts w:ascii="Times New Roman" w:eastAsia="Times New Roman" w:hAnsi="Times New Roman" w:cs="Times New Roman"/>
          <w:color w:val="FF0000"/>
        </w:rPr>
        <w:t>B</w:t>
      </w:r>
      <w:r>
        <w:rPr>
          <w:rFonts w:ascii="宋体" w:hAnsi="宋体"/>
          <w:color w:val="FF0000"/>
        </w:rPr>
        <w:t>在水平面镜中的像点</w:t>
      </w:r>
      <w:r>
        <w:rPr>
          <w:rFonts w:ascii="Times New Roman" w:eastAsia="Times New Roman" w:hAnsi="Times New Roman" w:cs="Times New Roman"/>
          <w:color w:val="FF0000"/>
        </w:rPr>
        <w:t>B′</w:t>
      </w:r>
      <w:r>
        <w:rPr>
          <w:rFonts w:ascii="宋体" w:hAnsi="宋体"/>
          <w:color w:val="FF0000"/>
        </w:rPr>
        <w:t>重合，用虚线连接</w:t>
      </w:r>
      <w:r>
        <w:rPr>
          <w:rFonts w:ascii="Times New Roman" w:eastAsia="Times New Roman" w:hAnsi="Times New Roman" w:cs="Times New Roman"/>
          <w:color w:val="FF0000"/>
        </w:rPr>
        <w:t>A′、B′</w:t>
      </w:r>
      <w:r>
        <w:rPr>
          <w:rFonts w:ascii="宋体" w:hAnsi="宋体"/>
          <w:color w:val="FF0000"/>
        </w:rPr>
        <w:t>即为物体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/>
          <w:color w:val="FF0000"/>
        </w:rPr>
        <w:t>在水平面镜中所成的像，如图所示：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295400" cy="952500"/>
            <wp:effectExtent l="0" t="0" r="0" b="0"/>
            <wp:docPr id="59" name="图片 5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color w:val="FF0000"/>
        </w:rPr>
        <w:t>【点睛】平面镜成像实验探究出的像与物的具体关系是：大小相等、连线与镜面垂直、到镜面的距离相等、左右相反；作物体在平面镜中所成的像，常用方法是：作出端点（或关键点）的像点，用虚线连接像点得到物体的像。</w:t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（2015·安徽）</w:t>
      </w:r>
      <w:r>
        <w:rPr>
          <w:szCs w:val="21"/>
        </w:rPr>
        <w:t>如图，</w:t>
      </w:r>
      <w:r>
        <w:rPr>
          <w:szCs w:val="21"/>
        </w:rPr>
        <w:t>L</w:t>
      </w:r>
      <w:r>
        <w:rPr>
          <w:szCs w:val="21"/>
        </w:rPr>
        <w:t>表示凹透镜，</w:t>
      </w:r>
      <w:r>
        <w:rPr>
          <w:i/>
          <w:iCs/>
          <w:szCs w:val="21"/>
        </w:rPr>
        <w:t>MN</w:t>
      </w:r>
      <w:r>
        <w:rPr>
          <w:szCs w:val="21"/>
        </w:rPr>
        <w:t>为主光轴，</w:t>
      </w:r>
      <w:r>
        <w:rPr>
          <w:szCs w:val="21"/>
        </w:rPr>
        <w:t>O</w:t>
      </w:r>
      <w:r>
        <w:rPr>
          <w:szCs w:val="21"/>
        </w:rPr>
        <w:t>点为光心。图甲和图乙表示经过凹透镜的两条特殊光路，请请运用凹透镜的特殊光路，在图丙中画出物体</w:t>
      </w:r>
      <w:r>
        <w:rPr>
          <w:szCs w:val="21"/>
        </w:rPr>
        <w:t>AB</w:t>
      </w:r>
      <w:r>
        <w:rPr>
          <w:szCs w:val="21"/>
        </w:rPr>
        <w:t>通过凹透镜所成虚像</w:t>
      </w:r>
      <w:r>
        <w:rPr>
          <w:szCs w:val="21"/>
        </w:rPr>
        <w:t>A</w:t>
      </w:r>
      <w:r>
        <w:rPr>
          <w:szCs w:val="21"/>
        </w:rPr>
        <w:t>＇</w:t>
      </w:r>
      <w:r>
        <w:rPr>
          <w:szCs w:val="21"/>
        </w:rPr>
        <w:t>B</w:t>
      </w:r>
      <w:r>
        <w:rPr>
          <w:szCs w:val="21"/>
        </w:rPr>
        <w:t>＇的光路图。</w:t>
      </w:r>
    </w:p>
    <w:p w:rsidR="00BB2150" w:rsidRDefault="00BB2150" w:rsidP="00BB2150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362450" cy="1276350"/>
            <wp:effectExtent l="0" t="0" r="0" b="0"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</w:p>
    <w:p w:rsidR="00BB2150" w:rsidRDefault="00BB2150" w:rsidP="00BB2150">
      <w:pPr>
        <w:adjustRightInd w:val="0"/>
        <w:snapToGrid w:val="0"/>
        <w:spacing w:line="360" w:lineRule="auto"/>
        <w:jc w:val="center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1381125" cy="1133475"/>
            <wp:effectExtent l="0" t="0" r="9525" b="9525"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91275" cy="1019175"/>
            <wp:effectExtent l="0" t="0" r="9525" b="9525"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【考点定位】凹透镜特殊光线</w:t>
      </w:r>
    </w:p>
    <w:p w:rsidR="00BB2150" w:rsidRDefault="00BB2150" w:rsidP="00BB2150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（2014·安徽）</w:t>
      </w:r>
      <w:r>
        <w:t>凸透镜的成像规律可以通过画光路图去理解。在光路图中凸透镜用图</w:t>
      </w:r>
      <w:r>
        <w:t>a</w:t>
      </w:r>
      <w:r>
        <w:t>表示，</w:t>
      </w:r>
      <w:r>
        <w:rPr>
          <w:i/>
          <w:iCs/>
        </w:rPr>
        <w:t>O</w:t>
      </w:r>
      <w:r>
        <w:t>点为光心，</w:t>
      </w:r>
      <w:r>
        <w:rPr>
          <w:i/>
          <w:iCs/>
        </w:rPr>
        <w:t>F</w:t>
      </w:r>
      <w:r>
        <w:t>为焦点。图</w:t>
      </w:r>
      <w:r>
        <w:t>b</w:t>
      </w:r>
      <w:r>
        <w:t>中</w:t>
      </w:r>
      <w:r>
        <w:rPr>
          <w:i/>
          <w:iCs/>
        </w:rPr>
        <w:t>A′B</w:t>
      </w:r>
      <w:r>
        <w:t>′</w:t>
      </w:r>
      <w:r>
        <w:t>是物体</w:t>
      </w:r>
      <w:r>
        <w:rPr>
          <w:i/>
          <w:iCs/>
        </w:rPr>
        <w:t>AB</w:t>
      </w:r>
      <w:r>
        <w:t>经透镜所成的像。</w:t>
      </w:r>
    </w:p>
    <w:p w:rsidR="00BB2150" w:rsidRDefault="00BB2150" w:rsidP="00BB2150">
      <w:pPr>
        <w:spacing w:line="360" w:lineRule="auto"/>
      </w:pPr>
      <w:r>
        <w:t>（</w:t>
      </w:r>
      <w:r>
        <w:t>1</w:t>
      </w:r>
      <w:r>
        <w:t>）请画出图</w:t>
      </w:r>
      <w:r>
        <w:t>b</w:t>
      </w:r>
      <w:r>
        <w:t>中两条入射光线的出射光线，完成成像光路图；</w:t>
      </w:r>
    </w:p>
    <w:p w:rsidR="00BB2150" w:rsidRDefault="00BB2150" w:rsidP="00BB2150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514975" cy="1466850"/>
            <wp:effectExtent l="0" t="0" r="9525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</w:pPr>
      <w:r>
        <w:t>（</w:t>
      </w:r>
      <w:r>
        <w:t>2</w:t>
      </w:r>
      <w:r>
        <w:t>）在图</w:t>
      </w:r>
      <w:r>
        <w:t>b</w:t>
      </w:r>
      <w:r>
        <w:t>中，物距用</w:t>
      </w:r>
      <w:r>
        <w:rPr>
          <w:i/>
          <w:iCs/>
        </w:rPr>
        <w:t>u</w:t>
      </w:r>
      <w:r>
        <w:t>表示，即</w:t>
      </w:r>
      <w:r>
        <w:rPr>
          <w:i/>
          <w:iCs/>
        </w:rPr>
        <w:t>u=BO</w:t>
      </w:r>
      <w:r>
        <w:t>；像距用</w:t>
      </w:r>
      <w:r>
        <w:rPr>
          <w:i/>
        </w:rPr>
        <w:t>v</w:t>
      </w:r>
      <w:r>
        <w:t>表示，即</w:t>
      </w:r>
      <w:r>
        <w:rPr>
          <w:i/>
        </w:rPr>
        <w:t>v</w:t>
      </w:r>
      <w:r>
        <w:t>=OB′</w:t>
      </w:r>
      <w:r>
        <w:t>；焦距用</w:t>
      </w:r>
      <w:r>
        <w:rPr>
          <w:i/>
          <w:iCs/>
        </w:rPr>
        <w:t>f</w:t>
      </w:r>
      <w:r>
        <w:t>表示，即</w:t>
      </w:r>
      <w:r>
        <w:rPr>
          <w:i/>
          <w:iCs/>
        </w:rPr>
        <w:t>f=OF</w:t>
      </w:r>
      <w:r>
        <w:rPr>
          <w:rFonts w:hint="eastAsia"/>
        </w:rPr>
        <w:t>。</w:t>
      </w:r>
      <w:r>
        <w:t>请运用几何知识证明：</w:t>
      </w:r>
      <w:r>
        <w:rPr>
          <w:noProof/>
          <w:position w:val="-28"/>
        </w:rPr>
        <w:drawing>
          <wp:inline distT="0" distB="0" distL="0" distR="0">
            <wp:extent cx="657225" cy="419100"/>
            <wp:effectExtent l="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rPr>
          <w:color w:val="FF0000"/>
        </w:rPr>
      </w:pPr>
      <w:r>
        <w:rPr>
          <w:color w:val="FF0000"/>
        </w:rPr>
        <w:t>【答案】（</w:t>
      </w:r>
      <w:r>
        <w:rPr>
          <w:color w:val="FF0000"/>
        </w:rPr>
        <w:t>1</w:t>
      </w:r>
      <w:r>
        <w:rPr>
          <w:color w:val="FF0000"/>
        </w:rPr>
        <w:t>）光路图如下图所示。</w:t>
      </w:r>
    </w:p>
    <w:p w:rsidR="00BB2150" w:rsidRDefault="00BB2150" w:rsidP="00BB2150">
      <w:pPr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4410075" cy="1628775"/>
            <wp:effectExtent l="0" t="0" r="9525" b="9525"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jc w:val="left"/>
        <w:rPr>
          <w:color w:val="FF0000"/>
        </w:rPr>
      </w:pPr>
      <w:r>
        <w:rPr>
          <w:color w:val="FF0000"/>
        </w:rPr>
        <w:t>（</w:t>
      </w:r>
      <w:r>
        <w:rPr>
          <w:color w:val="FF0000"/>
        </w:rPr>
        <w:t>2</w:t>
      </w:r>
      <w:r>
        <w:rPr>
          <w:color w:val="FF0000"/>
        </w:rPr>
        <w:t>）如图</w:t>
      </w:r>
      <w:r>
        <w:rPr>
          <w:color w:val="FF0000"/>
        </w:rPr>
        <w:t>b</w:t>
      </w:r>
      <w:r>
        <w:rPr>
          <w:color w:val="FF0000"/>
        </w:rPr>
        <w:t>所示，由题意可知：</w:t>
      </w:r>
      <w:r>
        <w:rPr>
          <w:rFonts w:ascii="Cambria Math" w:hAnsi="Cambria Math" w:cs="Cambria Math"/>
          <w:color w:val="FF0000"/>
        </w:rPr>
        <w:t>△</w:t>
      </w:r>
      <w:r>
        <w:rPr>
          <w:i/>
          <w:iCs/>
        </w:rPr>
        <w:t>OAB</w:t>
      </w:r>
      <w:r>
        <w:rPr>
          <w:rFonts w:ascii="宋体" w:hAnsi="宋体" w:cs="宋体" w:hint="eastAsia"/>
          <w:color w:val="FF0000"/>
        </w:rPr>
        <w:t>∽△</w:t>
      </w:r>
      <w:r>
        <w:rPr>
          <w:i/>
          <w:iCs/>
        </w:rPr>
        <w:t>OA′B</w:t>
      </w:r>
      <w:r>
        <w:rPr>
          <w:color w:val="FF0000"/>
        </w:rPr>
        <w:t xml:space="preserve">′  </w:t>
      </w:r>
      <w:r>
        <w:rPr>
          <w:noProof/>
          <w:position w:val="-24"/>
        </w:rPr>
        <w:drawing>
          <wp:inline distT="0" distB="0" distL="0" distR="0">
            <wp:extent cx="838200" cy="390525"/>
            <wp:effectExtent l="0" t="0" r="0" b="9525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position w:val="-24"/>
        </w:rPr>
        <w:drawing>
          <wp:inline distT="0" distB="0" distL="0" distR="0">
            <wp:extent cx="1495425" cy="390525"/>
            <wp:effectExtent l="0" t="0" r="9525" b="9525"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color w:val="FF0000"/>
        </w:rPr>
        <w:t>即：</w:t>
      </w:r>
      <w:r>
        <w:rPr>
          <w:noProof/>
          <w:color w:val="FF0000"/>
        </w:rPr>
        <w:drawing>
          <wp:inline distT="0" distB="0" distL="0" distR="0">
            <wp:extent cx="257175" cy="257175"/>
            <wp:effectExtent l="0" t="0" r="9525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4"/>
        </w:rPr>
        <w:drawing>
          <wp:inline distT="0" distB="0" distL="0" distR="0">
            <wp:extent cx="6286500" cy="1781175"/>
            <wp:effectExtent l="0" t="0" r="0" b="9525"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4371975" cy="1704975"/>
            <wp:effectExtent l="0" t="0" r="9525" b="9525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hd w:val="clear" w:color="auto" w:fill="FFFFFF"/>
        <w:wordWrap w:val="0"/>
        <w:spacing w:line="360" w:lineRule="auto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6257925" cy="1619250"/>
            <wp:effectExtent l="0" t="0" r="9525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•安徽）图中</w:t>
      </w:r>
      <w:r>
        <w:rPr>
          <w:rFonts w:eastAsia="新宋体" w:hint="eastAsia"/>
          <w:szCs w:val="21"/>
        </w:rPr>
        <w:t>L</w:t>
      </w:r>
      <w:r>
        <w:rPr>
          <w:rFonts w:eastAsia="新宋体" w:hint="eastAsia"/>
          <w:szCs w:val="21"/>
        </w:rPr>
        <w:t>为凸透镜，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为其主光轴，</w:t>
      </w:r>
      <w:r>
        <w:rPr>
          <w:rFonts w:eastAsia="新宋体" w:hint="eastAsia"/>
          <w:szCs w:val="21"/>
        </w:rPr>
        <w:t>O</w:t>
      </w:r>
      <w:r>
        <w:rPr>
          <w:rFonts w:eastAsia="新宋体" w:hint="eastAsia"/>
          <w:szCs w:val="21"/>
        </w:rPr>
        <w:t>为光心，若物体</w:t>
      </w:r>
      <w:r>
        <w:rPr>
          <w:rFonts w:eastAsia="新宋体" w:hint="eastAsia"/>
          <w:szCs w:val="21"/>
        </w:rPr>
        <w:t>AB</w:t>
      </w:r>
      <w:r>
        <w:rPr>
          <w:rFonts w:eastAsia="新宋体" w:hint="eastAsia"/>
          <w:szCs w:val="21"/>
        </w:rPr>
        <w:t>经凸透镜成的实像为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′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′，试用作图的方法确定凸透镜的一个焦点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，并在图中标出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的位置。</w:t>
      </w:r>
    </w:p>
    <w:p w:rsidR="00BB2150" w:rsidRDefault="00BB2150" w:rsidP="00BB2150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143250" cy="1076325"/>
            <wp:effectExtent l="0" t="0" r="0" b="9525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【解析】解：在物体</w:t>
      </w:r>
      <w:r>
        <w:rPr>
          <w:rFonts w:eastAsia="新宋体" w:hint="eastAsia"/>
          <w:color w:val="FF0000"/>
          <w:szCs w:val="21"/>
        </w:rPr>
        <w:t>AB</w:t>
      </w:r>
      <w:r>
        <w:rPr>
          <w:rFonts w:eastAsia="新宋体" w:hint="eastAsia"/>
          <w:color w:val="FF0000"/>
          <w:szCs w:val="21"/>
        </w:rPr>
        <w:t>上从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点开始做一条与主光轴平行的光线，经凸透镜折射后射到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′点，折射光线与主光轴相交的点为焦点</w:t>
      </w:r>
      <w:r>
        <w:rPr>
          <w:rFonts w:eastAsia="新宋体" w:hint="eastAsia"/>
          <w:color w:val="FF0000"/>
          <w:szCs w:val="21"/>
        </w:rPr>
        <w:t>F</w:t>
      </w:r>
      <w:r>
        <w:rPr>
          <w:rFonts w:eastAsia="新宋体" w:hint="eastAsia"/>
          <w:color w:val="FF0000"/>
          <w:szCs w:val="21"/>
        </w:rPr>
        <w:t>．同样，我们利用光路是可逆的，也可以在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</w:t>
      </w: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′上从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′点开始做一条与主光轴平行的光线，经凸透镜折射后射后到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点，折射光线与主光轴相交的点也是焦点。</w:t>
      </w:r>
    </w:p>
    <w:p w:rsidR="00BB2150" w:rsidRDefault="00BB2150" w:rsidP="00BB2150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故答案为：</w:t>
      </w: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>
            <wp:extent cx="1885950" cy="638175"/>
            <wp:effectExtent l="0" t="0" r="0" b="9525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（2019安徽）</w:t>
      </w:r>
      <w:r>
        <w:rPr>
          <w:rFonts w:ascii="宋体" w:hAnsi="宋体" w:cs="宋体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用细线将小钢球悬挂起来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让其在竖直平面内左右摆动．忽略空气阻力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在图上画出小钢球摆动到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点时所受力的示意图．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（       ）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lastRenderedPageBreak/>
        <w:drawing>
          <wp:inline distT="0" distB="0" distL="0" distR="0">
            <wp:extent cx="1295400" cy="1285875"/>
            <wp:effectExtent l="0" t="0" r="0" b="9525"/>
            <wp:docPr id="44" name="图片 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466850" cy="1790700"/>
            <wp:effectExtent l="0" t="0" r="0" b="0"/>
            <wp:docPr id="43" name="图片 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BB2150" w:rsidRDefault="00BB2150" w:rsidP="00BB2150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【详解】</w:t>
      </w:r>
      <w:r>
        <w:rPr>
          <w:rFonts w:ascii="宋体" w:hAnsi="宋体" w:cs="宋体"/>
          <w:color w:val="FF0000"/>
        </w:rPr>
        <w:t>忽略空气阻力，小钢球在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/>
          <w:color w:val="FF0000"/>
        </w:rPr>
        <w:t>点只受到重力和拉力的作用，重力的方向竖直向下，拉力的方向沿绳子向上；过球心作竖直向下的重力</w:t>
      </w:r>
      <w:r>
        <w:rPr>
          <w:rFonts w:eastAsia="Times New Roman"/>
          <w:i/>
          <w:color w:val="FF0000"/>
        </w:rPr>
        <w:t>G</w:t>
      </w:r>
      <w:r>
        <w:rPr>
          <w:rFonts w:ascii="宋体" w:hAnsi="宋体" w:cs="宋体"/>
          <w:color w:val="FF0000"/>
        </w:rPr>
        <w:t>和沿绳子斜向上的拉力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，如图所示：</w:t>
      </w:r>
    </w:p>
    <w:p w:rsidR="00BB2150" w:rsidRDefault="00BB2150" w:rsidP="00BB2150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66850" cy="1790700"/>
            <wp:effectExtent l="0" t="0" r="0" b="0"/>
            <wp:docPr id="42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proofErr w:type="gramStart"/>
      <w:r>
        <w:rPr>
          <w:rFonts w:ascii="宋体" w:hAnsi="宋体" w:hint="eastAsia"/>
          <w:color w:val="000000"/>
        </w:rPr>
        <w:t>.(</w:t>
      </w:r>
      <w:proofErr w:type="gramEnd"/>
      <w:r>
        <w:rPr>
          <w:rFonts w:ascii="宋体" w:hAnsi="宋体" w:hint="eastAsia"/>
          <w:color w:val="000000"/>
        </w:rPr>
        <w:t>2018安徽）</w:t>
      </w:r>
      <w:r>
        <w:rPr>
          <w:rFonts w:ascii="宋体" w:hAnsi="宋体"/>
          <w:color w:val="000000"/>
        </w:rPr>
        <w:t>如图甲所示，物块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在一固定的斜面上保持静止，可将物块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看成一个有质量的点（见图乙）。请在图乙中画出物块的受力的示意图。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076700" cy="895350"/>
            <wp:effectExtent l="0" t="0" r="0" b="0"/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/>
          <w:color w:val="FF0000"/>
        </w:rPr>
        <w:t>见解析所示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分析：画力的示意图，首先要对物体进行受力分析，看物体受几个力，要先分析力的大小、方向和作用点，再按照画图的要求画出各个力。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lastRenderedPageBreak/>
        <w:t>解答：静止在斜面上的物体受到重力、摩擦力和支持力的作用，过重心作竖直向下的重力</w:t>
      </w:r>
      <w:r>
        <w:rPr>
          <w:rFonts w:ascii="Times New Roman" w:eastAsia="Times New Roman" w:hAnsi="Times New Roman" w:cs="Times New Roman"/>
          <w:color w:val="FF0000"/>
        </w:rPr>
        <w:t>G</w:t>
      </w:r>
      <w:r>
        <w:rPr>
          <w:rFonts w:ascii="宋体" w:hAnsi="宋体"/>
          <w:color w:val="FF0000"/>
        </w:rPr>
        <w:t>，过重心作沿斜面向上的摩擦力</w:t>
      </w:r>
      <w:r>
        <w:rPr>
          <w:rFonts w:ascii="Times New Roman" w:eastAsia="Times New Roman" w:hAnsi="Times New Roman" w:cs="Times New Roman"/>
          <w:color w:val="FF0000"/>
        </w:rPr>
        <w:t>f</w:t>
      </w:r>
      <w:r>
        <w:rPr>
          <w:rFonts w:ascii="宋体" w:hAnsi="宋体"/>
          <w:color w:val="FF0000"/>
        </w:rPr>
        <w:t>，过重心作垂直于斜面向上的支持力</w:t>
      </w:r>
      <w:r>
        <w:rPr>
          <w:rFonts w:ascii="Times New Roman" w:eastAsia="Times New Roman" w:hAnsi="Times New Roman" w:cs="Times New Roman"/>
          <w:color w:val="FF0000"/>
        </w:rPr>
        <w:t>F</w:t>
      </w:r>
      <w:r>
        <w:rPr>
          <w:rFonts w:ascii="宋体" w:hAnsi="宋体"/>
          <w:color w:val="FF0000"/>
        </w:rPr>
        <w:t>，如下图所示：</w:t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38300" cy="1247775"/>
            <wp:effectExtent l="0" t="0" r="0" b="9525"/>
            <wp:docPr id="40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FF0000"/>
        </w:rPr>
        <w:t>【点睛】画力的示意图的一般步骤为：一画简图二定点，三画线，四画尖，五把力的符号标尖边。按照这个作图步骤，很容易能够画出指定力的示意图。</w:t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力可以用带箭头的线段表示：线段是按一定比例（标度</w:t>
      </w:r>
      <w:r>
        <w:rPr>
          <w:szCs w:val="21"/>
        </w:rPr>
        <w:t>)</w:t>
      </w:r>
      <w:r>
        <w:rPr>
          <w:szCs w:val="21"/>
        </w:rPr>
        <w:t>画出的，它的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长短表示力的大小，箭头的指向表示力的方向，箭尾通常表示力的作用点，此即为力的图示。如图所示，物体</w:t>
      </w:r>
      <w:r>
        <w:rPr>
          <w:szCs w:val="21"/>
        </w:rPr>
        <w:t>A</w:t>
      </w:r>
      <w:r>
        <w:rPr>
          <w:szCs w:val="21"/>
        </w:rPr>
        <w:t>同时受到水平向右的拉力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=40N</w:t>
      </w:r>
      <w:r>
        <w:rPr>
          <w:szCs w:val="21"/>
        </w:rPr>
        <w:t>和与水平方向成</w:t>
      </w:r>
      <w:r>
        <w:rPr>
          <w:szCs w:val="21"/>
        </w:rPr>
        <w:t>30</w:t>
      </w:r>
      <w:r>
        <w:rPr>
          <w:szCs w:val="21"/>
          <w:vertAlign w:val="superscript"/>
        </w:rPr>
        <w:t>0</w:t>
      </w:r>
      <w:r>
        <w:rPr>
          <w:szCs w:val="21"/>
        </w:rPr>
        <w:t>角的斜向右上方的拉力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>=60N</w:t>
      </w:r>
      <w:r>
        <w:rPr>
          <w:szCs w:val="21"/>
        </w:rPr>
        <w:t>的作用。请按照图中力</w:t>
      </w:r>
      <w:r>
        <w:rPr>
          <w:szCs w:val="21"/>
        </w:rPr>
        <w:t>F</w:t>
      </w:r>
      <w:r>
        <w:rPr>
          <w:szCs w:val="21"/>
          <w:vertAlign w:val="subscript"/>
        </w:rPr>
        <w:t>1</w:t>
      </w:r>
      <w:r>
        <w:rPr>
          <w:szCs w:val="21"/>
        </w:rPr>
        <w:t>的图示，用相同的比例（标度）在图中画出</w:t>
      </w:r>
      <w:r>
        <w:rPr>
          <w:szCs w:val="21"/>
        </w:rPr>
        <w:t>F</w:t>
      </w:r>
      <w:r>
        <w:rPr>
          <w:szCs w:val="21"/>
          <w:vertAlign w:val="subscript"/>
        </w:rPr>
        <w:t>2</w:t>
      </w:r>
      <w:r>
        <w:rPr>
          <w:szCs w:val="21"/>
        </w:rPr>
        <w:t>的图示。</w:t>
      </w:r>
    </w:p>
    <w:p w:rsidR="00BB2150" w:rsidRDefault="00BB2150" w:rsidP="00BB2150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124200" cy="125730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50" w:rsidRDefault="00BB2150" w:rsidP="00BB2150">
      <w:pPr>
        <w:adjustRightInd w:val="0"/>
        <w:snapToGrid w:val="0"/>
        <w:spacing w:line="360" w:lineRule="auto"/>
        <w:jc w:val="center"/>
        <w:rPr>
          <w:szCs w:val="21"/>
        </w:rPr>
      </w:pP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rFonts w:hint="eastAsia"/>
          <w:color w:val="FF0000"/>
          <w:szCs w:val="21"/>
        </w:rPr>
      </w:pPr>
      <w:r>
        <w:rPr>
          <w:color w:val="FF0000"/>
          <w:szCs w:val="21"/>
        </w:rPr>
        <w:t>试题分析：</w:t>
      </w:r>
      <w:r>
        <w:rPr>
          <w:rFonts w:hint="eastAsia"/>
          <w:color w:val="FF0000"/>
          <w:szCs w:val="21"/>
        </w:rPr>
        <w:t>已知标度，和作用点，从</w:t>
      </w:r>
      <w:r>
        <w:rPr>
          <w:rFonts w:hint="eastAsia"/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1</w:t>
      </w:r>
      <w:r>
        <w:rPr>
          <w:rFonts w:hint="eastAsia"/>
          <w:color w:val="FF0000"/>
          <w:szCs w:val="21"/>
        </w:rPr>
        <w:t>的作用点，沿水平方向成</w:t>
      </w:r>
      <w:r>
        <w:rPr>
          <w:rFonts w:hint="eastAsia"/>
          <w:color w:val="FF0000"/>
          <w:szCs w:val="21"/>
        </w:rPr>
        <w:t>30</w:t>
      </w:r>
      <w:r>
        <w:rPr>
          <w:rFonts w:hint="eastAsia"/>
          <w:color w:val="FF0000"/>
          <w:szCs w:val="21"/>
        </w:rPr>
        <w:t>°角的斜向右上方的位置，画出三段标度的长的线段，表明拉力</w:t>
      </w:r>
      <w:r>
        <w:rPr>
          <w:rFonts w:hint="eastAsia"/>
          <w:color w:val="FF0000"/>
          <w:szCs w:val="21"/>
        </w:rPr>
        <w:t>F</w:t>
      </w:r>
      <w:r>
        <w:rPr>
          <w:color w:val="FF0000"/>
          <w:szCs w:val="21"/>
          <w:vertAlign w:val="subscript"/>
        </w:rPr>
        <w:t>2</w:t>
      </w:r>
      <w:r>
        <w:rPr>
          <w:rFonts w:hint="eastAsia"/>
          <w:color w:val="FF0000"/>
          <w:szCs w:val="21"/>
        </w:rPr>
        <w:t>=60N</w:t>
      </w:r>
      <w:r>
        <w:rPr>
          <w:rFonts w:hint="eastAsia"/>
          <w:color w:val="FF0000"/>
          <w:szCs w:val="21"/>
        </w:rPr>
        <w:t>即可，如下图所示：</w:t>
      </w:r>
    </w:p>
    <w:p w:rsidR="00BB2150" w:rsidRDefault="00BB2150" w:rsidP="00BB2150">
      <w:pPr>
        <w:adjustRightInd w:val="0"/>
        <w:snapToGrid w:val="0"/>
        <w:spacing w:line="360" w:lineRule="auto"/>
        <w:jc w:val="center"/>
        <w:rPr>
          <w:color w:val="FF0000"/>
          <w:szCs w:val="21"/>
        </w:rPr>
      </w:pPr>
      <w:r>
        <w:rPr>
          <w:rFonts w:hint="eastAsia"/>
          <w:noProof/>
          <w:color w:val="FF0000"/>
          <w:szCs w:val="21"/>
        </w:rPr>
        <w:drawing>
          <wp:inline distT="0" distB="0" distL="0" distR="0">
            <wp:extent cx="3409950" cy="10858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学科网</w:t>
      </w:r>
      <w:r>
        <w:rPr>
          <w:rFonts w:hint="eastAsia"/>
          <w:color w:val="FFFFFF"/>
          <w:sz w:val="4"/>
          <w:szCs w:val="21"/>
        </w:rPr>
        <w:t>]</w:t>
      </w:r>
    </w:p>
    <w:p w:rsidR="00BB2150" w:rsidRDefault="00BB2150" w:rsidP="00BB2150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考点：力的图示</w:t>
      </w:r>
      <w:r>
        <w:rPr>
          <w:rFonts w:hint="eastAsia"/>
          <w:color w:val="FFFFFF"/>
          <w:sz w:val="4"/>
          <w:szCs w:val="21"/>
        </w:rPr>
        <w:t>[</w:t>
      </w:r>
      <w:r>
        <w:rPr>
          <w:rFonts w:hint="eastAsia"/>
          <w:color w:val="FFFFFF"/>
          <w:sz w:val="4"/>
          <w:szCs w:val="21"/>
        </w:rPr>
        <w:t>来源</w:t>
      </w:r>
      <w:r>
        <w:rPr>
          <w:rFonts w:hint="eastAsia"/>
          <w:color w:val="FFFFFF"/>
          <w:sz w:val="4"/>
          <w:szCs w:val="21"/>
        </w:rPr>
        <w:t>:</w:t>
      </w:r>
      <w:r>
        <w:rPr>
          <w:rFonts w:hint="eastAsia"/>
          <w:color w:val="FFFFFF"/>
          <w:sz w:val="4"/>
          <w:szCs w:val="21"/>
        </w:rPr>
        <w:t>学</w:t>
      </w:r>
      <w:r>
        <w:rPr>
          <w:rFonts w:hint="eastAsia"/>
          <w:color w:val="FFFFFF"/>
          <w:sz w:val="4"/>
          <w:szCs w:val="21"/>
        </w:rPr>
        <w:t>&amp;</w:t>
      </w:r>
      <w:r>
        <w:rPr>
          <w:rFonts w:hint="eastAsia"/>
          <w:color w:val="FFFFFF"/>
          <w:sz w:val="4"/>
          <w:szCs w:val="21"/>
        </w:rPr>
        <w:t>科</w:t>
      </w:r>
      <w:r>
        <w:rPr>
          <w:rFonts w:hint="eastAsia"/>
          <w:color w:val="FFFFFF"/>
          <w:sz w:val="4"/>
          <w:szCs w:val="21"/>
        </w:rPr>
        <w:t>&amp;</w:t>
      </w:r>
      <w:r>
        <w:rPr>
          <w:rFonts w:hint="eastAsia"/>
          <w:color w:val="FFFFFF"/>
          <w:sz w:val="4"/>
          <w:szCs w:val="21"/>
        </w:rPr>
        <w:t>网</w:t>
      </w:r>
      <w:r>
        <w:rPr>
          <w:rFonts w:hint="eastAsia"/>
          <w:color w:val="FFFFFF"/>
          <w:sz w:val="4"/>
          <w:szCs w:val="21"/>
        </w:rPr>
        <w:t>Z&amp;X&amp;X&amp;K]</w:t>
      </w:r>
    </w:p>
    <w:p w:rsidR="00BB2150" w:rsidRDefault="00BB2150" w:rsidP="00BB2150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（2012·安徽）</w:t>
      </w:r>
      <w:r>
        <w:rPr>
          <w:rFonts w:ascii="宋体" w:hAnsi="宋体"/>
          <w:szCs w:val="21"/>
        </w:rPr>
        <w:t xml:space="preserve">（ 1 ）如图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28575" cy="19050"/>
            <wp:effectExtent l="0" t="0" r="9525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a 所示，某同学用右手螺旋定则判断通电螺线管的磁极，请你在图中标出导线中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的电流方向和螺线管的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N、S 极． </w:t>
      </w:r>
    </w:p>
    <w:p w:rsidR="00BB2150" w:rsidRDefault="00BB2150" w:rsidP="00BB2150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 2 ）如图 b 所示，利用动滑轮来提升一个物体，拉力F竖直向上．动滑轮其实就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是一个变形的杠杆，请在图中标出它的支点O，并画出F的力臂L．</w:t>
      </w:r>
    </w:p>
    <w:p w:rsidR="00BB2150" w:rsidRDefault="00BB2150" w:rsidP="00BB2150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466975" cy="1628775"/>
            <wp:effectExtent l="0" t="0" r="9525" b="952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BB2150" w:rsidTr="007C1440">
        <w:tc>
          <w:tcPr>
            <w:tcW w:w="675" w:type="dxa"/>
          </w:tcPr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</w:tcPr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（1）</w:t>
            </w:r>
            <w:r>
              <w:rPr>
                <w:rFonts w:ascii="宋体" w:hAnsi="宋体" w:hint="eastAsia"/>
                <w:color w:val="FF0000"/>
                <w:szCs w:val="21"/>
              </w:rPr>
              <w:t>要判定</w:t>
            </w:r>
            <w:r>
              <w:rPr>
                <w:rFonts w:ascii="宋体" w:hAnsi="宋体"/>
                <w:color w:val="FF0000"/>
                <w:szCs w:val="21"/>
              </w:rPr>
              <w:t>螺线管</w:t>
            </w:r>
            <w:r>
              <w:rPr>
                <w:rFonts w:ascii="宋体" w:hAnsi="宋体" w:hint="eastAsia"/>
                <w:color w:val="FF0000"/>
                <w:szCs w:val="21"/>
              </w:rPr>
              <w:t>中</w:t>
            </w:r>
            <w:r>
              <w:rPr>
                <w:rFonts w:ascii="宋体" w:hAnsi="宋体"/>
                <w:color w:val="FF0000"/>
                <w:szCs w:val="21"/>
              </w:rPr>
              <w:t>电流方向和螺线管的 N、S 极</w:t>
            </w:r>
            <w:r>
              <w:rPr>
                <w:rFonts w:ascii="宋体" w:hAnsi="宋体" w:hint="eastAsia"/>
                <w:color w:val="FF0000"/>
                <w:szCs w:val="21"/>
              </w:rPr>
              <w:t>要掌握好安培定则内容：</w:t>
            </w:r>
            <w:r>
              <w:rPr>
                <w:rFonts w:ascii="宋体" w:hAnsi="宋体"/>
                <w:color w:val="FF0000"/>
                <w:szCs w:val="21"/>
              </w:rPr>
              <w:t>用右手握住螺线管，让四指指向螺线管中电流的方向，则大拇指所指的那端就是螺线管的北极；由图可以判断出通电螺线管的磁极和电流的方向．</w:t>
            </w:r>
          </w:p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（2）动滑轮的本质是</w:t>
            </w:r>
            <w:r>
              <w:rPr>
                <w:rFonts w:ascii="宋体" w:hAnsi="宋体" w:hint="eastAsia"/>
                <w:color w:val="FF0000"/>
                <w:szCs w:val="21"/>
              </w:rPr>
              <w:t>：竖直拉绳子时</w:t>
            </w:r>
            <w:r>
              <w:rPr>
                <w:rFonts w:ascii="宋体" w:hAnsi="宋体"/>
                <w:color w:val="FF0000"/>
                <w:szCs w:val="21"/>
              </w:rPr>
              <w:t>动力臂是阻力臂2倍的杠杆，使用时可以省一半的力，但是不能改变力的方向．</w:t>
            </w:r>
          </w:p>
        </w:tc>
      </w:tr>
      <w:tr w:rsidR="00BB2150" w:rsidTr="007C1440">
        <w:tc>
          <w:tcPr>
            <w:tcW w:w="675" w:type="dxa"/>
          </w:tcPr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解：（1用右手握住螺线管，让四指指向螺线管中电流的方向，则大拇指所指的那端就是螺线管的北极．从图可知，螺旋管的左端为N极，右端为S极，并且电流方向是从螺旋管的右端流入左端流出．如图所示：</w:t>
            </w:r>
          </w:p>
          <w:p w:rsidR="00BB2150" w:rsidRDefault="00BB2150" w:rsidP="007C1440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（2）动滑轮的支点O在绳子与边框的接触点上，动力F为绳子的拉力，方向向上，过支点O向动力作用线画垂线，就得到动力臂L，如图所示：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2590800" cy="1628775"/>
                  <wp:effectExtent l="0" t="0" r="0" b="9525"/>
                  <wp:docPr id="31" name="图片 3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2150" w:rsidRDefault="00BB2150" w:rsidP="00BB2150">
      <w:pPr>
        <w:spacing w:line="360" w:lineRule="auto"/>
        <w:ind w:left="273" w:hangingChars="130" w:hanging="273"/>
        <w:rPr>
          <w:rFonts w:eastAsia="新宋体" w:hint="eastAsia"/>
          <w:szCs w:val="21"/>
        </w:rPr>
      </w:pPr>
    </w:p>
    <w:p w:rsidR="00BB2150" w:rsidRDefault="00BB2150" w:rsidP="00BB2150">
      <w:pPr>
        <w:shd w:val="clear" w:color="auto" w:fill="FFFFFF"/>
        <w:wordWrap w:val="0"/>
        <w:spacing w:line="360" w:lineRule="auto"/>
        <w:textAlignment w:val="center"/>
        <w:rPr>
          <w:color w:val="FF0000"/>
        </w:rPr>
      </w:pPr>
    </w:p>
    <w:p w:rsidR="00BB2150" w:rsidRDefault="00BB2150" w:rsidP="00BB2150">
      <w:pPr>
        <w:shd w:val="clear" w:color="auto" w:fill="FFFFFF"/>
        <w:wordWrap w:val="0"/>
        <w:spacing w:line="360" w:lineRule="auto"/>
        <w:textAlignment w:val="center"/>
        <w:rPr>
          <w:color w:val="FF0000"/>
        </w:rPr>
      </w:pPr>
    </w:p>
    <w:p w:rsidR="00BF3B10" w:rsidRPr="00BB2150" w:rsidRDefault="00BF3B10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bookmarkStart w:id="0" w:name="_GoBack"/>
      <w:bookmarkEnd w:id="0"/>
    </w:p>
    <w:sectPr w:rsidR="00BF3B10" w:rsidRPr="00BB2150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36" w:rsidRDefault="008C1D36" w:rsidP="00583BFC">
      <w:r>
        <w:separator/>
      </w:r>
    </w:p>
  </w:endnote>
  <w:endnote w:type="continuationSeparator" w:id="0">
    <w:p w:rsidR="008C1D36" w:rsidRDefault="008C1D36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36" w:rsidRDefault="008C1D36" w:rsidP="00583BFC">
      <w:r>
        <w:separator/>
      </w:r>
    </w:p>
  </w:footnote>
  <w:footnote w:type="continuationSeparator" w:id="0">
    <w:p w:rsidR="008C1D36" w:rsidRDefault="008C1D36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8C1D36"/>
    <w:rsid w:val="00BB2150"/>
    <w:rsid w:val="00BF3B10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image" Target="media/image17.wmf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</Words>
  <Characters>2246</Characters>
  <Application>Microsoft Office Word</Application>
  <DocSecurity>0</DocSecurity>
  <Lines>18</Lines>
  <Paragraphs>5</Paragraphs>
  <ScaleCrop>false</ScaleCrop>
  <Company>China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2021-05-06T13:29:00Z</dcterms:created>
  <dcterms:modified xsi:type="dcterms:W3CDTF">2021-05-06T13:29:00Z</dcterms:modified>
</cp:coreProperties>
</file>